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327FE6FC" w:rsidR="00536709" w:rsidRPr="009405A7" w:rsidRDefault="00536709" w:rsidP="00B3369F">
      <w:pPr>
        <w:pStyle w:val="Heading3"/>
        <w:rPr>
          <w:sz w:val="24"/>
          <w:lang w:val="nl-NL"/>
        </w:rPr>
      </w:pPr>
      <w:r w:rsidRPr="009405A7">
        <w:rPr>
          <w:sz w:val="24"/>
          <w:lang w:val="nl-NL"/>
        </w:rPr>
        <w:t xml:space="preserve">OP MAANDAG </w:t>
      </w:r>
      <w:r w:rsidR="00053ACA">
        <w:rPr>
          <w:sz w:val="24"/>
          <w:lang w:val="nl-NL"/>
        </w:rPr>
        <w:t>1</w:t>
      </w:r>
      <w:r w:rsidR="00512DE1">
        <w:rPr>
          <w:sz w:val="24"/>
          <w:lang w:val="nl-NL"/>
        </w:rPr>
        <w:t>6</w:t>
      </w:r>
      <w:r w:rsidR="004627E0">
        <w:rPr>
          <w:sz w:val="24"/>
          <w:lang w:val="nl-NL"/>
        </w:rPr>
        <w:t xml:space="preserve"> </w:t>
      </w:r>
      <w:r w:rsidR="00512DE1">
        <w:rPr>
          <w:sz w:val="24"/>
          <w:lang w:val="nl-NL"/>
        </w:rPr>
        <w:t>JANUARI</w:t>
      </w:r>
      <w:r w:rsidR="00CB6314" w:rsidRPr="009405A7">
        <w:rPr>
          <w:sz w:val="24"/>
          <w:lang w:val="nl-NL"/>
        </w:rPr>
        <w:t xml:space="preserve"> </w:t>
      </w:r>
      <w:r w:rsidR="0000442A" w:rsidRPr="009405A7">
        <w:rPr>
          <w:sz w:val="24"/>
          <w:lang w:val="nl-NL"/>
        </w:rPr>
        <w:t>20</w:t>
      </w:r>
      <w:r w:rsidR="00260CF2">
        <w:rPr>
          <w:sz w:val="24"/>
          <w:lang w:val="nl-NL"/>
        </w:rPr>
        <w:t>2</w:t>
      </w:r>
      <w:r w:rsidR="00512DE1">
        <w:rPr>
          <w:sz w:val="24"/>
          <w:lang w:val="nl-NL"/>
        </w:rPr>
        <w:t>3</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4F76DC2B" w:rsidR="0061764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1DE94FD0" w14:textId="2E51A4FD" w:rsidR="00E25709" w:rsidRDefault="00E25709" w:rsidP="00B3369F">
      <w:pPr>
        <w:jc w:val="center"/>
        <w:rPr>
          <w:sz w:val="22"/>
          <w:lang w:val="nl-NL"/>
        </w:rPr>
      </w:pPr>
      <w:r>
        <w:rPr>
          <w:sz w:val="22"/>
          <w:lang w:val="nl-NL"/>
        </w:rPr>
        <w:t>en</w:t>
      </w:r>
    </w:p>
    <w:p w14:paraId="12653389" w14:textId="04FC7AF6" w:rsidR="00E25709" w:rsidRDefault="00E25709" w:rsidP="00E25709">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331B8D91" w:rsidR="00536709" w:rsidRPr="0078382B" w:rsidRDefault="00651B16" w:rsidP="00651B16">
      <w:pPr>
        <w:tabs>
          <w:tab w:val="center" w:pos="4770"/>
          <w:tab w:val="left" w:pos="8172"/>
        </w:tabs>
        <w:rPr>
          <w:sz w:val="36"/>
          <w:szCs w:val="36"/>
          <w:lang w:val="nl-NL"/>
        </w:rPr>
      </w:pPr>
      <w:r w:rsidRPr="009405A7">
        <w:rPr>
          <w:sz w:val="32"/>
          <w:szCs w:val="32"/>
          <w:lang w:val="nl-NL"/>
        </w:rPr>
        <w:tab/>
      </w:r>
      <w:r w:rsidR="00512DE1">
        <w:rPr>
          <w:sz w:val="36"/>
          <w:szCs w:val="36"/>
          <w:lang w:val="nl-NL"/>
        </w:rPr>
        <w:t>Spreker: Dr. Susanne L. Waaijers-van der Loop</w:t>
      </w:r>
      <w:r w:rsidRPr="0078382B">
        <w:rPr>
          <w:sz w:val="36"/>
          <w:szCs w:val="36"/>
          <w:lang w:val="nl-NL"/>
        </w:rPr>
        <w:tab/>
      </w:r>
    </w:p>
    <w:p w14:paraId="5989B23C" w14:textId="77777777" w:rsidR="00536709" w:rsidRPr="009405A7" w:rsidRDefault="00536709" w:rsidP="00536709">
      <w:pPr>
        <w:jc w:val="center"/>
        <w:rPr>
          <w:lang w:val="nl-NL"/>
        </w:rPr>
      </w:pPr>
    </w:p>
    <w:p w14:paraId="35ACC691" w14:textId="77777777" w:rsidR="00512DE1" w:rsidRDefault="00512DE1" w:rsidP="00512DE1">
      <w:pPr>
        <w:jc w:val="center"/>
        <w:rPr>
          <w:i/>
          <w:iCs/>
          <w:sz w:val="28"/>
          <w:szCs w:val="28"/>
          <w:lang w:val="nl-NL"/>
        </w:rPr>
      </w:pPr>
      <w:r>
        <w:rPr>
          <w:i/>
          <w:iCs/>
          <w:sz w:val="28"/>
          <w:szCs w:val="28"/>
          <w:lang w:val="nl-NL"/>
        </w:rPr>
        <w:t>wetenschappelijk adviseur circulaire economie en duurzaamheid</w:t>
      </w:r>
    </w:p>
    <w:p w14:paraId="76877939" w14:textId="44D09A86" w:rsidR="00BB26FC" w:rsidRPr="00053ACA" w:rsidRDefault="00BB26FC" w:rsidP="00512DE1">
      <w:pPr>
        <w:rPr>
          <w:sz w:val="22"/>
          <w:szCs w:val="22"/>
          <w:lang w:val="nl-NL"/>
        </w:rPr>
      </w:pPr>
    </w:p>
    <w:p w14:paraId="4642878D" w14:textId="77777777" w:rsidR="000444F1" w:rsidRPr="00053ACA" w:rsidRDefault="000444F1" w:rsidP="00536709">
      <w:pPr>
        <w:jc w:val="center"/>
        <w:rPr>
          <w:sz w:val="22"/>
          <w:szCs w:val="22"/>
          <w:lang w:val="nl-NL"/>
        </w:rPr>
      </w:pPr>
    </w:p>
    <w:p w14:paraId="01571234" w14:textId="77777777" w:rsidR="00BB26FC" w:rsidRPr="00053ACA"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889B6DF" w:rsidR="00D22CFF" w:rsidRDefault="00D22CFF" w:rsidP="00536709">
      <w:pPr>
        <w:rPr>
          <w:rFonts w:eastAsia="MS Mincho"/>
          <w:sz w:val="22"/>
          <w:szCs w:val="22"/>
          <w:lang w:val="nl-NL" w:eastAsia="nl-NL"/>
        </w:rPr>
      </w:pPr>
    </w:p>
    <w:p w14:paraId="56397223" w14:textId="77777777" w:rsidR="0084385C" w:rsidRPr="009405A7" w:rsidRDefault="0084385C" w:rsidP="00536709">
      <w:pPr>
        <w:rPr>
          <w:rFonts w:eastAsia="MS Mincho"/>
          <w:sz w:val="22"/>
          <w:szCs w:val="22"/>
          <w:lang w:val="nl-NL" w:eastAsia="nl-NL"/>
        </w:rPr>
      </w:pPr>
    </w:p>
    <w:p w14:paraId="2F17A642" w14:textId="4994B691" w:rsidR="000444F1" w:rsidRDefault="00512DE1" w:rsidP="00552324">
      <w:pPr>
        <w:jc w:val="center"/>
        <w:rPr>
          <w:rFonts w:asciiTheme="minorHAnsi" w:hAnsiTheme="minorHAnsi" w:cstheme="minorHAnsi"/>
          <w:b/>
          <w:bCs/>
          <w:color w:val="000000"/>
          <w:sz w:val="38"/>
          <w:szCs w:val="38"/>
          <w:lang w:val="nl-NL" w:eastAsia="nl-NL"/>
        </w:rPr>
      </w:pPr>
      <w:r>
        <w:rPr>
          <w:rFonts w:ascii="Arial" w:hAnsi="Arial" w:cs="Arial"/>
          <w:b/>
          <w:bCs/>
          <w:color w:val="000000"/>
          <w:sz w:val="32"/>
          <w:szCs w:val="32"/>
          <w:lang w:val="nl-NL" w:eastAsia="nl-NL"/>
        </w:rPr>
        <w:t>“Milieu effecten meten om te zorgen voor de toekomst”</w:t>
      </w:r>
    </w:p>
    <w:p w14:paraId="676D62D1" w14:textId="77777777" w:rsidR="00512DE1" w:rsidRPr="00053ACA" w:rsidRDefault="00512DE1" w:rsidP="00552324">
      <w:pPr>
        <w:jc w:val="center"/>
        <w:rPr>
          <w:rFonts w:asciiTheme="minorHAnsi" w:hAnsiTheme="minorHAnsi" w:cstheme="minorHAnsi"/>
          <w:b/>
          <w:bCs/>
          <w:color w:val="000000"/>
          <w:sz w:val="38"/>
          <w:szCs w:val="38"/>
          <w:lang w:val="nl-NL" w:eastAsia="nl-NL"/>
        </w:rPr>
      </w:pPr>
    </w:p>
    <w:p w14:paraId="42FF0450" w14:textId="77777777" w:rsidR="00512DE1" w:rsidRDefault="00512DE1" w:rsidP="00512DE1">
      <w:pPr>
        <w:keepNext/>
        <w:jc w:val="both"/>
        <w:rPr>
          <w:sz w:val="22"/>
          <w:szCs w:val="22"/>
          <w:lang w:val="nl-NL"/>
        </w:rPr>
      </w:pPr>
      <w:r>
        <w:rPr>
          <w:sz w:val="22"/>
          <w:szCs w:val="22"/>
          <w:lang w:val="nl-NL"/>
        </w:rPr>
        <w:t xml:space="preserve">Wereldwijd is steeds meer aandacht voor het belang van natuur, voor zowel volksgezondheid als kwaliteit van leefomgeving. Om biodiversiteit te beschermen en grip te krijgen op klimaat verandering zijn grote maatschappelijke transities nodig. Ook de zorgsector in Nederland zet zich in om te verduurzamen. Dit heeft als voordeel dat werken aan een beter milieu en klimaat dubbel uitbetaalt, omdat het bijdraagt aan de volksgezondheid. Met het terugdringen van broeikasgasemissies, worden namelijk ook de negatieve effecten van hittestress en opwarming teruggedrongen. Tevens werken veel klimaat maatregelen ook fijnstof en stikstof reducerend. Dus door te werken aan broeikasgas reductie, draagt de zorg, naast aan het verbeteren van milieukwaliteit, automatisch bij aan het terugdringen van ziektelast. Een echte win-win. Allerlei initiatieven, zoals de Green Deal Duurzame Zorg 3.0, zijn gestart. Maar hoe maak je de effecten van dergelijke initiatieven meetbaar? Het RIVM werkt (ook) aan methodiek om verschillende aspecten van duurzaamheid meetbaar te maken. Van ecotoxicologische risico analyse tot levenscyclus analyse. Aan de hand van verschillende recente resultaten en voorbeelden krijgen we een beeld van de huidige milieuvoetafdruk van de zorgsector en hoe mogelijke interventies de milieudruk zouden kunnen verlagen. Dit zijn eerste schattingen op basis van nationale data, die we de komende jaren zullen verfijnen voor meer deel sectoren, en door meer onderscheid te maken voor verschillende productgroepen en diensten. De resultaten helpen nu om te zien waar de volgende stappen nodig zijn, doordat thema’s, sectoren en/of delen in de keten met de grootste te behalen milieu winst kunnen worden uitgelicht. Zo zien we dat geneesmiddelen en chemicaliën bij elkaar zorgen voor bijna de helft van de totale indirecte klimaat voetafdruk van de zorg. Ook hebben we een eerste verkenning gedaan om te kijken welke milieu thema’s men nog meer in de zorg belangrijk vindt en welke stappen nu nodig zijn om verder te kunnen verduurzamen en van elkaar te kunnen leren. Alleen door het integraal kijken naar volksgezondheid en milieu krijgen we grip op de daadwerkelijke effectiviteit van onze verduurzamingsmaatregelen en kunnen we ons inzetten voor mens en natuur nu en in de toekomst. </w:t>
      </w:r>
    </w:p>
    <w:p w14:paraId="4C5544C2" w14:textId="77777777" w:rsidR="00512DE1" w:rsidRDefault="00512DE1" w:rsidP="00512DE1">
      <w:pPr>
        <w:pStyle w:val="Default"/>
        <w:rPr>
          <w:rFonts w:ascii="Times New Roman" w:hAnsi="Times New Roman" w:cs="Times New Roman"/>
          <w:sz w:val="22"/>
          <w:szCs w:val="22"/>
        </w:rPr>
      </w:pPr>
    </w:p>
    <w:p w14:paraId="7E3B9C31" w14:textId="77777777" w:rsidR="00512DE1" w:rsidRDefault="00512DE1" w:rsidP="00512DE1">
      <w:pPr>
        <w:rPr>
          <w:sz w:val="22"/>
          <w:szCs w:val="22"/>
        </w:rPr>
      </w:pPr>
      <w:r>
        <w:rPr>
          <w:bCs/>
          <w:sz w:val="22"/>
          <w:szCs w:val="22"/>
          <w:lang w:val="nl-NL"/>
        </w:rPr>
        <w:lastRenderedPageBreak/>
        <w:t>Dr. Susanne Laura Waaijers-van der Loop</w:t>
      </w:r>
      <w:r>
        <w:rPr>
          <w:sz w:val="22"/>
          <w:szCs w:val="22"/>
          <w:lang w:val="nl-NL"/>
        </w:rPr>
        <w:t xml:space="preserve"> heeft een achtergrond in chemie en promotie onderzoek gedaan in milieuchemie en ecotoxicologie. Ze werkt bij het RIVM (Rijksinstituut voor Volkgezondheid en Milieu). Hierbij werkt ze (internationaal) samen met verschillende belanghebbenden zoals onderzoekers, overheden en ondernemers. Ze is de voorzitter van de RIVM Plastics werkgroep, programma manager plastics en project coördinator Duurzame Zorg. Ook zit Waaijers in het MilieuChemTox bestuur (sectie Koninklijke Nederlandse Chemische Vereniging &amp; Nederlandse Vereniging voor Toxicologie) en is zij Nederlands vertegenwoordiger in de milieu divisie van de </w:t>
      </w:r>
      <w:r>
        <w:rPr>
          <w:color w:val="202122"/>
          <w:sz w:val="22"/>
          <w:szCs w:val="22"/>
          <w:shd w:val="clear" w:color="auto" w:fill="FFFFFF"/>
          <w:lang w:val="nl-NL"/>
        </w:rPr>
        <w:t>Internationale Unie voor Zuivere en Toegepaste Scheikunde (IUPAC)</w:t>
      </w:r>
      <w:r>
        <w:rPr>
          <w:sz w:val="22"/>
          <w:szCs w:val="22"/>
          <w:lang w:val="nl-NL"/>
        </w:rPr>
        <w:t xml:space="preserve">.  </w:t>
      </w:r>
      <w:hyperlink r:id="rId6" w:history="1">
        <w:r>
          <w:rPr>
            <w:rStyle w:val="Hyperlink"/>
            <w:sz w:val="22"/>
            <w:szCs w:val="22"/>
          </w:rPr>
          <w:t>https://www.linkedin.com/in/susanne-waaijers-van-der-loop/</w:t>
        </w:r>
      </w:hyperlink>
      <w:r>
        <w:rPr>
          <w:sz w:val="22"/>
          <w:szCs w:val="22"/>
        </w:rPr>
        <w:t xml:space="preserve"> </w:t>
      </w:r>
    </w:p>
    <w:p w14:paraId="4FE3FC36" w14:textId="77777777" w:rsidR="00512DE1" w:rsidRDefault="00512DE1" w:rsidP="00512DE1">
      <w:pPr>
        <w:pStyle w:val="Default"/>
        <w:rPr>
          <w:rFonts w:ascii="Times New Roman" w:hAnsi="Times New Roman" w:cs="Times New Roman"/>
          <w:sz w:val="22"/>
          <w:szCs w:val="22"/>
          <w:lang w:val="en-US"/>
        </w:rPr>
      </w:pPr>
    </w:p>
    <w:p w14:paraId="784F798F" w14:textId="77777777" w:rsidR="00512DE1" w:rsidRPr="00512DE1" w:rsidRDefault="00512DE1" w:rsidP="00512DE1">
      <w:pPr>
        <w:pStyle w:val="Default"/>
        <w:rPr>
          <w:rFonts w:ascii="Times New Roman" w:hAnsi="Times New Roman" w:cs="Times New Roman"/>
          <w:sz w:val="22"/>
          <w:szCs w:val="22"/>
          <w:lang w:val="en-US"/>
        </w:rPr>
      </w:pPr>
      <w:r w:rsidRPr="00512DE1">
        <w:rPr>
          <w:rFonts w:ascii="Times New Roman" w:hAnsi="Times New Roman" w:cs="Times New Roman"/>
          <w:sz w:val="22"/>
          <w:szCs w:val="22"/>
          <w:lang w:val="en-US"/>
        </w:rPr>
        <w:t>Referenties/achtergrond informatie:</w:t>
      </w:r>
    </w:p>
    <w:p w14:paraId="1BF749E7" w14:textId="77777777" w:rsidR="00512DE1" w:rsidRDefault="00512DE1" w:rsidP="00512DE1">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Steenmeijer, M.A., J.F.D. Rodrigues,  M.C. Zijp and S.L. Waaijers-van der Loop, The environmental impact of the Dutch health-care sector beyond climate change: an input–output analysis, Lancet Planetary Health, 2022, 6 (12), E949-E957, </w:t>
      </w:r>
      <w:hyperlink r:id="rId7" w:history="1">
        <w:r>
          <w:rPr>
            <w:rStyle w:val="Hyperlink"/>
            <w:rFonts w:ascii="Times New Roman" w:hAnsi="Times New Roman" w:cs="Times New Roman"/>
            <w:sz w:val="22"/>
            <w:szCs w:val="22"/>
            <w:lang w:val="en-US"/>
          </w:rPr>
          <w:t>https://doi.org/10.1016/S2542-5196(22)00244-3</w:t>
        </w:r>
      </w:hyperlink>
    </w:p>
    <w:p w14:paraId="78DAEC92" w14:textId="77777777" w:rsidR="00512DE1" w:rsidRDefault="00512DE1" w:rsidP="00512DE1">
      <w:pPr>
        <w:pStyle w:val="Default"/>
        <w:rPr>
          <w:rFonts w:ascii="Times New Roman" w:hAnsi="Times New Roman" w:cs="Times New Roman"/>
          <w:sz w:val="22"/>
          <w:szCs w:val="22"/>
          <w:lang w:val="en-US"/>
        </w:rPr>
      </w:pPr>
    </w:p>
    <w:p w14:paraId="01B28C16" w14:textId="77777777" w:rsidR="00512DE1" w:rsidRDefault="00512DE1" w:rsidP="00512DE1">
      <w:pPr>
        <w:pStyle w:val="Default"/>
        <w:rPr>
          <w:rFonts w:ascii="Times New Roman" w:hAnsi="Times New Roman" w:cs="Times New Roman"/>
          <w:sz w:val="22"/>
          <w:szCs w:val="22"/>
        </w:rPr>
      </w:pPr>
      <w:r>
        <w:rPr>
          <w:rFonts w:ascii="Times New Roman" w:hAnsi="Times New Roman" w:cs="Times New Roman"/>
          <w:sz w:val="22"/>
          <w:szCs w:val="22"/>
        </w:rPr>
        <w:t xml:space="preserve">Steenmeijer, M.A., L.I. Pieters, N. Warmenhoven, E.H.W. Huiberts, M. Stoelinga, M.C. Zijp, R. van Zelm, S.L. Waaijers-van der Loop, Rijksinstituut voor Volkgezondheid en Milieu, Het effect van de Nederlandse zorg op het milieu. Methode voor milieuvoetafdruk en voorbeelden voor een goede zorgomgeving RIVM-rapport 2022-0127 </w:t>
      </w:r>
      <w:hyperlink r:id="rId8" w:history="1">
        <w:r>
          <w:rPr>
            <w:rStyle w:val="Hyperlink"/>
            <w:rFonts w:ascii="Times New Roman" w:hAnsi="Times New Roman" w:cs="Times New Roman"/>
            <w:sz w:val="22"/>
            <w:szCs w:val="22"/>
          </w:rPr>
          <w:t>https://www.rivm.nl/bibliotheek/rapporten/2022-0127.pdf</w:t>
        </w:r>
      </w:hyperlink>
      <w:r>
        <w:rPr>
          <w:rFonts w:ascii="Times New Roman" w:hAnsi="Times New Roman" w:cs="Times New Roman"/>
          <w:sz w:val="22"/>
          <w:szCs w:val="22"/>
        </w:rPr>
        <w:t xml:space="preserve"> </w:t>
      </w:r>
    </w:p>
    <w:p w14:paraId="39B4E2F6" w14:textId="77777777" w:rsidR="00512DE1" w:rsidRDefault="00512DE1" w:rsidP="00512DE1">
      <w:pPr>
        <w:pStyle w:val="Default"/>
        <w:rPr>
          <w:rFonts w:ascii="Times New Roman" w:hAnsi="Times New Roman" w:cs="Times New Roman"/>
          <w:sz w:val="22"/>
          <w:szCs w:val="22"/>
        </w:rPr>
      </w:pPr>
    </w:p>
    <w:p w14:paraId="6B73CF55" w14:textId="77777777" w:rsidR="00512DE1" w:rsidRDefault="00512DE1" w:rsidP="00512DE1">
      <w:pPr>
        <w:pStyle w:val="EndNoteBibliography"/>
        <w:ind w:left="720" w:hanging="720"/>
        <w:rPr>
          <w:rFonts w:ascii="Times New Roman" w:hAnsi="Times New Roman"/>
          <w:sz w:val="22"/>
          <w:szCs w:val="22"/>
        </w:rPr>
      </w:pPr>
      <w:r>
        <w:rPr>
          <w:rFonts w:ascii="Times New Roman" w:hAnsi="Times New Roman"/>
          <w:sz w:val="22"/>
          <w:szCs w:val="22"/>
        </w:rPr>
        <w:t xml:space="preserve">Waaijers-van der Loop, S.L., M. Steenmeijer, and M.C. Zijp, Verkenning Monitoringsopties Green Deal </w:t>
      </w:r>
    </w:p>
    <w:p w14:paraId="54E5EA29" w14:textId="77777777" w:rsidR="00512DE1" w:rsidRDefault="00512DE1" w:rsidP="00512DE1">
      <w:pPr>
        <w:pStyle w:val="EndNoteBibliography"/>
        <w:ind w:left="720" w:hanging="720"/>
        <w:rPr>
          <w:rFonts w:ascii="Times New Roman" w:hAnsi="Times New Roman"/>
          <w:sz w:val="22"/>
          <w:szCs w:val="22"/>
        </w:rPr>
      </w:pPr>
      <w:r>
        <w:rPr>
          <w:rFonts w:ascii="Times New Roman" w:hAnsi="Times New Roman"/>
          <w:sz w:val="22"/>
          <w:szCs w:val="22"/>
        </w:rPr>
        <w:t xml:space="preserve">Duurzame Zorg (GDDZ), Rijksinstituut voor Volkgezondheid en Milieu, RIVM-briefrapport 2021-0072 </w:t>
      </w:r>
    </w:p>
    <w:p w14:paraId="13551185" w14:textId="77777777" w:rsidR="00512DE1" w:rsidRDefault="00512DE1" w:rsidP="00512DE1">
      <w:pPr>
        <w:pStyle w:val="EndNoteBibliography"/>
        <w:ind w:left="720" w:hanging="720"/>
        <w:rPr>
          <w:rFonts w:ascii="Times New Roman" w:hAnsi="Times New Roman"/>
          <w:sz w:val="22"/>
          <w:szCs w:val="22"/>
        </w:rPr>
      </w:pPr>
      <w:hyperlink r:id="rId9" w:history="1">
        <w:r>
          <w:rPr>
            <w:rStyle w:val="Hyperlink"/>
            <w:rFonts w:ascii="Times New Roman" w:hAnsi="Times New Roman"/>
            <w:sz w:val="22"/>
            <w:szCs w:val="22"/>
          </w:rPr>
          <w:t>https://www.rivm.nl/bibliotheek/rapporten/2021-0072.pdf</w:t>
        </w:r>
      </w:hyperlink>
      <w:r>
        <w:rPr>
          <w:rFonts w:ascii="Times New Roman" w:hAnsi="Times New Roman"/>
          <w:sz w:val="22"/>
          <w:szCs w:val="22"/>
        </w:rPr>
        <w:t xml:space="preserve"> </w:t>
      </w:r>
    </w:p>
    <w:p w14:paraId="418DE100" w14:textId="77777777" w:rsidR="00512DE1" w:rsidRDefault="00512DE1" w:rsidP="00512DE1">
      <w:pPr>
        <w:pStyle w:val="Default"/>
        <w:rPr>
          <w:rFonts w:ascii="Times New Roman" w:hAnsi="Times New Roman" w:cs="Times New Roman"/>
          <w:sz w:val="22"/>
          <w:szCs w:val="22"/>
        </w:rPr>
      </w:pPr>
    </w:p>
    <w:p w14:paraId="7AFD93FD" w14:textId="77777777" w:rsidR="00512DE1" w:rsidRDefault="00512DE1" w:rsidP="00512DE1">
      <w:pPr>
        <w:pStyle w:val="Default"/>
        <w:rPr>
          <w:rFonts w:ascii="Times New Roman" w:hAnsi="Times New Roman" w:cs="Times New Roman"/>
          <w:sz w:val="20"/>
          <w:szCs w:val="20"/>
          <w:lang w:val="en-US"/>
        </w:rPr>
      </w:pPr>
      <w:r>
        <w:rPr>
          <w:rFonts w:ascii="Times New Roman" w:hAnsi="Times New Roman" w:cs="Times New Roman"/>
          <w:sz w:val="22"/>
          <w:szCs w:val="22"/>
          <w:lang w:val="en-US"/>
        </w:rPr>
        <w:t xml:space="preserve">Waaijers-van der Loop, S.L., A. van Bruggen, N.R.M. Beijer, A. Sips, A.M. de Roda Husman, F. Cassee., W. Peijnenburg, Improved science-based transformation pathways for the development of safe and sustainable plastics, Environ. Int, 2022 </w:t>
      </w:r>
      <w:hyperlink r:id="rId10" w:history="1">
        <w:r>
          <w:rPr>
            <w:rStyle w:val="Hyperlink"/>
            <w:rFonts w:ascii="Times New Roman" w:hAnsi="Times New Roman" w:cs="Times New Roman"/>
            <w:sz w:val="22"/>
            <w:szCs w:val="22"/>
            <w:lang w:val="en-US"/>
          </w:rPr>
          <w:t>https://doi.org/10.1016/j.envint.2021.107055</w:t>
        </w:r>
      </w:hyperlink>
      <w:r>
        <w:rPr>
          <w:rFonts w:ascii="Times New Roman" w:hAnsi="Times New Roman" w:cs="Times New Roman"/>
          <w:sz w:val="20"/>
          <w:szCs w:val="20"/>
          <w:lang w:val="en-US"/>
        </w:rPr>
        <w:t xml:space="preserve"> </w:t>
      </w:r>
    </w:p>
    <w:p w14:paraId="395209B8" w14:textId="24D7C546" w:rsidR="004627E0" w:rsidRDefault="004627E0" w:rsidP="005942B0">
      <w:pPr>
        <w:rPr>
          <w:rFonts w:ascii="Arial" w:hAnsi="Arial" w:cs="Arial"/>
          <w:b/>
          <w:bCs/>
          <w:color w:val="000000"/>
          <w:sz w:val="38"/>
          <w:szCs w:val="38"/>
          <w:lang w:val="nl-NL" w:eastAsia="nl-NL"/>
        </w:rPr>
      </w:pPr>
    </w:p>
    <w:sectPr w:rsidR="004627E0"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20000A87" w:usb1="5200FDFF" w:usb2="0A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30442148">
    <w:abstractNumId w:val="0"/>
  </w:num>
  <w:num w:numId="2" w16cid:durableId="197042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444F1"/>
    <w:rsid w:val="00053ACA"/>
    <w:rsid w:val="000711AD"/>
    <w:rsid w:val="000B26E1"/>
    <w:rsid w:val="000C538A"/>
    <w:rsid w:val="001170F7"/>
    <w:rsid w:val="001856DA"/>
    <w:rsid w:val="00236F3C"/>
    <w:rsid w:val="00260CF2"/>
    <w:rsid w:val="00261674"/>
    <w:rsid w:val="002A6813"/>
    <w:rsid w:val="002B1B68"/>
    <w:rsid w:val="002D2298"/>
    <w:rsid w:val="002F28AF"/>
    <w:rsid w:val="003F7793"/>
    <w:rsid w:val="004627E0"/>
    <w:rsid w:val="00485375"/>
    <w:rsid w:val="004A6AB9"/>
    <w:rsid w:val="00512DE1"/>
    <w:rsid w:val="00535164"/>
    <w:rsid w:val="00536709"/>
    <w:rsid w:val="00552324"/>
    <w:rsid w:val="005942B0"/>
    <w:rsid w:val="005B0FEB"/>
    <w:rsid w:val="005E664B"/>
    <w:rsid w:val="005F21F5"/>
    <w:rsid w:val="00617647"/>
    <w:rsid w:val="006247BF"/>
    <w:rsid w:val="00651B16"/>
    <w:rsid w:val="00653314"/>
    <w:rsid w:val="00655F89"/>
    <w:rsid w:val="00671F80"/>
    <w:rsid w:val="006A34E6"/>
    <w:rsid w:val="006F1FFE"/>
    <w:rsid w:val="0078382B"/>
    <w:rsid w:val="007D2579"/>
    <w:rsid w:val="00804F6A"/>
    <w:rsid w:val="0084385C"/>
    <w:rsid w:val="00873875"/>
    <w:rsid w:val="00883A41"/>
    <w:rsid w:val="00893E9B"/>
    <w:rsid w:val="008C0944"/>
    <w:rsid w:val="008E1C2E"/>
    <w:rsid w:val="0093593C"/>
    <w:rsid w:val="009405A7"/>
    <w:rsid w:val="0096293E"/>
    <w:rsid w:val="00982763"/>
    <w:rsid w:val="00A04E45"/>
    <w:rsid w:val="00A12014"/>
    <w:rsid w:val="00A77EEC"/>
    <w:rsid w:val="00AC05BB"/>
    <w:rsid w:val="00B207CF"/>
    <w:rsid w:val="00B3369F"/>
    <w:rsid w:val="00B75191"/>
    <w:rsid w:val="00BB26FC"/>
    <w:rsid w:val="00C26B34"/>
    <w:rsid w:val="00CB3E44"/>
    <w:rsid w:val="00CB6314"/>
    <w:rsid w:val="00CE19E3"/>
    <w:rsid w:val="00CF34CE"/>
    <w:rsid w:val="00D22CFF"/>
    <w:rsid w:val="00E25709"/>
    <w:rsid w:val="00E30B67"/>
    <w:rsid w:val="00E50915"/>
    <w:rsid w:val="00E51D9F"/>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Caption">
    <w:name w:val="caption"/>
    <w:basedOn w:val="Normal"/>
    <w:next w:val="Normal"/>
    <w:unhideWhenUsed/>
    <w:qFormat/>
    <w:rsid w:val="00053ACA"/>
    <w:pPr>
      <w:spacing w:after="200"/>
    </w:pPr>
    <w:rPr>
      <w:i/>
      <w:iCs/>
      <w:color w:val="44546A" w:themeColor="text2"/>
      <w:sz w:val="18"/>
      <w:szCs w:val="18"/>
    </w:rPr>
  </w:style>
  <w:style w:type="paragraph" w:customStyle="1" w:styleId="Default">
    <w:name w:val="Default"/>
    <w:rsid w:val="00512DE1"/>
    <w:pPr>
      <w:autoSpaceDE w:val="0"/>
      <w:autoSpaceDN w:val="0"/>
      <w:adjustRightInd w:val="0"/>
    </w:pPr>
    <w:rPr>
      <w:rFonts w:ascii="Verdana" w:eastAsia="DejaVu Sans" w:hAnsi="Verdana" w:cs="Verdana"/>
      <w:color w:val="000000"/>
      <w:sz w:val="24"/>
      <w:szCs w:val="24"/>
    </w:rPr>
  </w:style>
  <w:style w:type="character" w:customStyle="1" w:styleId="EndNoteBibliographyChar">
    <w:name w:val="EndNote Bibliography Char"/>
    <w:basedOn w:val="DefaultParagraphFont"/>
    <w:link w:val="EndNoteBibliography"/>
    <w:locked/>
    <w:rsid w:val="00512DE1"/>
    <w:rPr>
      <w:rFonts w:ascii="Verdana" w:hAnsi="Verdana"/>
      <w:noProof/>
      <w:color w:val="000000"/>
      <w:sz w:val="24"/>
    </w:rPr>
  </w:style>
  <w:style w:type="paragraph" w:customStyle="1" w:styleId="EndNoteBibliography">
    <w:name w:val="EndNote Bibliography"/>
    <w:basedOn w:val="Normal"/>
    <w:link w:val="EndNoteBibliographyChar"/>
    <w:rsid w:val="00512DE1"/>
    <w:pPr>
      <w:autoSpaceDN w:val="0"/>
    </w:pPr>
    <w:rPr>
      <w:rFonts w:ascii="Verdana" w:hAnsi="Verdana"/>
      <w:noProof/>
      <w:color w:val="00000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930">
      <w:bodyDiv w:val="1"/>
      <w:marLeft w:val="0"/>
      <w:marRight w:val="0"/>
      <w:marTop w:val="0"/>
      <w:marBottom w:val="0"/>
      <w:divBdr>
        <w:top w:val="none" w:sz="0" w:space="0" w:color="auto"/>
        <w:left w:val="none" w:sz="0" w:space="0" w:color="auto"/>
        <w:bottom w:val="none" w:sz="0" w:space="0" w:color="auto"/>
        <w:right w:val="none" w:sz="0" w:space="0" w:color="auto"/>
      </w:divBdr>
    </w:div>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20518">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36420">
      <w:bodyDiv w:val="1"/>
      <w:marLeft w:val="0"/>
      <w:marRight w:val="0"/>
      <w:marTop w:val="0"/>
      <w:marBottom w:val="0"/>
      <w:divBdr>
        <w:top w:val="none" w:sz="0" w:space="0" w:color="auto"/>
        <w:left w:val="none" w:sz="0" w:space="0" w:color="auto"/>
        <w:bottom w:val="none" w:sz="0" w:space="0" w:color="auto"/>
        <w:right w:val="none" w:sz="0" w:space="0" w:color="auto"/>
      </w:divBdr>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vm.nl/bibliotheek/rapporten/2022-0127.pdf" TargetMode="External"/><Relationship Id="rId3" Type="http://schemas.openxmlformats.org/officeDocument/2006/relationships/styles" Target="styles.xml"/><Relationship Id="rId7" Type="http://schemas.openxmlformats.org/officeDocument/2006/relationships/hyperlink" Target="https://doi.org/10.1016/S2542-5196(22)0024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kedin.com/in/susanne-waaijers-van-der-loo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j.envint.2021.107055" TargetMode="External"/><Relationship Id="rId4" Type="http://schemas.openxmlformats.org/officeDocument/2006/relationships/settings" Target="settings.xml"/><Relationship Id="rId9" Type="http://schemas.openxmlformats.org/officeDocument/2006/relationships/hyperlink" Target="https://www.rivm.nl/bibliotheek/rapporten/2021-0072.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F9D-DDE5-4E3D-A394-EB37138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766</Words>
  <Characters>4368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17</cp:revision>
  <dcterms:created xsi:type="dcterms:W3CDTF">2019-03-05T12:50:00Z</dcterms:created>
  <dcterms:modified xsi:type="dcterms:W3CDTF">2023-01-11T16:37:00Z</dcterms:modified>
</cp:coreProperties>
</file>