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773D0B76" w:rsidR="00536709" w:rsidRPr="009405A7" w:rsidRDefault="00536709" w:rsidP="00B3369F">
      <w:pPr>
        <w:pStyle w:val="Heading3"/>
        <w:rPr>
          <w:sz w:val="24"/>
          <w:lang w:val="nl-NL"/>
        </w:rPr>
      </w:pPr>
      <w:r w:rsidRPr="009405A7">
        <w:rPr>
          <w:sz w:val="24"/>
          <w:lang w:val="nl-NL"/>
        </w:rPr>
        <w:t xml:space="preserve">OP MAANDAG </w:t>
      </w:r>
      <w:r w:rsidR="003E15A4">
        <w:rPr>
          <w:sz w:val="24"/>
          <w:lang w:val="nl-NL"/>
        </w:rPr>
        <w:t>6</w:t>
      </w:r>
      <w:r w:rsidR="004627E0">
        <w:rPr>
          <w:sz w:val="24"/>
          <w:lang w:val="nl-NL"/>
        </w:rPr>
        <w:t xml:space="preserve"> </w:t>
      </w:r>
      <w:r w:rsidR="003E15A4">
        <w:rPr>
          <w:sz w:val="24"/>
          <w:lang w:val="nl-NL"/>
        </w:rPr>
        <w:t>NOVEMBER</w:t>
      </w:r>
      <w:r w:rsidR="00CB6314" w:rsidRPr="009405A7">
        <w:rPr>
          <w:sz w:val="24"/>
          <w:lang w:val="nl-NL"/>
        </w:rPr>
        <w:t xml:space="preserve"> </w:t>
      </w:r>
      <w:r w:rsidR="0000442A" w:rsidRPr="009405A7">
        <w:rPr>
          <w:sz w:val="24"/>
          <w:lang w:val="nl-NL"/>
        </w:rPr>
        <w:t>20</w:t>
      </w:r>
      <w:r w:rsidR="00260CF2">
        <w:rPr>
          <w:sz w:val="24"/>
          <w:lang w:val="nl-NL"/>
        </w:rPr>
        <w:t>2</w:t>
      </w:r>
      <w:r w:rsidR="004A241F">
        <w:rPr>
          <w:sz w:val="24"/>
          <w:lang w:val="nl-NL"/>
        </w:rPr>
        <w:t>3</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4F76DC2B" w:rsidR="0061764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1DE94FD0" w14:textId="2E51A4FD" w:rsidR="00E25709" w:rsidRDefault="00E25709" w:rsidP="00B3369F">
      <w:pPr>
        <w:jc w:val="center"/>
        <w:rPr>
          <w:sz w:val="22"/>
          <w:lang w:val="nl-NL"/>
        </w:rPr>
      </w:pPr>
      <w:r>
        <w:rPr>
          <w:sz w:val="22"/>
          <w:lang w:val="nl-NL"/>
        </w:rPr>
        <w:t>en</w:t>
      </w:r>
    </w:p>
    <w:p w14:paraId="12653389" w14:textId="04FC7AF6" w:rsidR="00E25709" w:rsidRDefault="00E25709" w:rsidP="00E25709">
      <w:pPr>
        <w:jc w:val="center"/>
        <w:rPr>
          <w:sz w:val="22"/>
          <w:lang w:val="nl-NL"/>
        </w:rPr>
      </w:pPr>
      <w:r>
        <w:rPr>
          <w:sz w:val="22"/>
          <w:lang w:val="nl-NL"/>
        </w:rPr>
        <w:t>via de video-conferentie-app ZOOM waarvoor u in de mail de link aantreft.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1063CD90"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A92C4B">
        <w:rPr>
          <w:sz w:val="36"/>
          <w:szCs w:val="36"/>
          <w:lang w:val="nl-NL"/>
        </w:rPr>
        <w:t>D</w:t>
      </w:r>
      <w:r w:rsidR="00053ACA">
        <w:rPr>
          <w:sz w:val="36"/>
          <w:szCs w:val="36"/>
          <w:lang w:val="nl-NL"/>
        </w:rPr>
        <w:t>r.</w:t>
      </w:r>
      <w:r w:rsidR="008F257B">
        <w:rPr>
          <w:sz w:val="36"/>
          <w:szCs w:val="36"/>
          <w:lang w:val="nl-NL"/>
        </w:rPr>
        <w:t xml:space="preserve"> </w:t>
      </w:r>
      <w:r w:rsidR="00A92C4B">
        <w:rPr>
          <w:sz w:val="36"/>
          <w:szCs w:val="36"/>
          <w:lang w:val="nl-NL"/>
        </w:rPr>
        <w:t>Ronald Waterman</w:t>
      </w:r>
      <w:r w:rsidR="003E15A4">
        <w:rPr>
          <w:sz w:val="36"/>
          <w:szCs w:val="36"/>
          <w:lang w:val="nl-NL"/>
        </w:rPr>
        <w:t xml:space="preserve"> MSc</w:t>
      </w:r>
      <w:r w:rsidRPr="0078382B">
        <w:rPr>
          <w:sz w:val="36"/>
          <w:szCs w:val="36"/>
          <w:lang w:val="nl-NL"/>
        </w:rPr>
        <w:tab/>
      </w:r>
    </w:p>
    <w:p w14:paraId="5989B23C" w14:textId="77777777" w:rsidR="00536709" w:rsidRPr="009405A7" w:rsidRDefault="00536709" w:rsidP="00536709">
      <w:pPr>
        <w:jc w:val="center"/>
        <w:rPr>
          <w:lang w:val="nl-NL"/>
        </w:rPr>
      </w:pPr>
    </w:p>
    <w:p w14:paraId="76877939" w14:textId="4B8F9E2D" w:rsidR="00BB26FC" w:rsidRPr="00A92C4B" w:rsidRDefault="00A92C4B" w:rsidP="00536709">
      <w:pPr>
        <w:jc w:val="center"/>
        <w:rPr>
          <w:sz w:val="22"/>
          <w:szCs w:val="22"/>
        </w:rPr>
      </w:pPr>
      <w:r>
        <w:rPr>
          <w:sz w:val="22"/>
          <w:szCs w:val="22"/>
        </w:rPr>
        <w:t>S</w:t>
      </w:r>
      <w:r w:rsidRPr="00A92C4B">
        <w:rPr>
          <w:sz w:val="22"/>
          <w:szCs w:val="22"/>
        </w:rPr>
        <w:t>pecialist in chemical, environmental and civil engineering</w:t>
      </w:r>
      <w:r>
        <w:rPr>
          <w:sz w:val="22"/>
          <w:szCs w:val="22"/>
        </w:rPr>
        <w:t xml:space="preserve"> and </w:t>
      </w:r>
      <w:r>
        <w:rPr>
          <w:sz w:val="22"/>
          <w:szCs w:val="22"/>
        </w:rPr>
        <w:br/>
        <w:t>consultant for Governments and Municipalities.</w:t>
      </w:r>
    </w:p>
    <w:p w14:paraId="4642878D" w14:textId="77777777" w:rsidR="000444F1" w:rsidRPr="00A92C4B" w:rsidRDefault="000444F1" w:rsidP="00536709">
      <w:pPr>
        <w:jc w:val="center"/>
        <w:rPr>
          <w:sz w:val="22"/>
          <w:szCs w:val="22"/>
        </w:rPr>
      </w:pPr>
    </w:p>
    <w:p w14:paraId="01571234" w14:textId="77777777" w:rsidR="00BB26FC" w:rsidRPr="00A92C4B" w:rsidRDefault="00BB26FC" w:rsidP="00536709">
      <w:pPr>
        <w:jc w:val="center"/>
        <w:rPr>
          <w:sz w:val="22"/>
          <w:szCs w:val="22"/>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889B6DF" w:rsidR="00D22CFF" w:rsidRDefault="00D22CFF" w:rsidP="00536709">
      <w:pPr>
        <w:rPr>
          <w:rFonts w:eastAsia="MS Mincho"/>
          <w:sz w:val="22"/>
          <w:szCs w:val="22"/>
          <w:lang w:val="nl-NL" w:eastAsia="nl-NL"/>
        </w:rPr>
      </w:pPr>
    </w:p>
    <w:p w14:paraId="56397223" w14:textId="77777777" w:rsidR="0084385C" w:rsidRPr="009405A7" w:rsidRDefault="0084385C" w:rsidP="00536709">
      <w:pPr>
        <w:rPr>
          <w:rFonts w:eastAsia="MS Mincho"/>
          <w:sz w:val="22"/>
          <w:szCs w:val="22"/>
          <w:lang w:val="nl-NL" w:eastAsia="nl-NL"/>
        </w:rPr>
      </w:pPr>
    </w:p>
    <w:p w14:paraId="2F17A642" w14:textId="7F756E5B" w:rsidR="000444F1" w:rsidRPr="00053ACA" w:rsidRDefault="003E15A4" w:rsidP="00552324">
      <w:pPr>
        <w:jc w:val="center"/>
        <w:rPr>
          <w:rFonts w:asciiTheme="minorHAnsi" w:hAnsiTheme="minorHAnsi" w:cstheme="minorHAnsi"/>
          <w:b/>
          <w:bCs/>
          <w:color w:val="000000"/>
          <w:sz w:val="38"/>
          <w:szCs w:val="38"/>
          <w:lang w:val="nl-NL" w:eastAsia="nl-NL"/>
        </w:rPr>
      </w:pPr>
      <w:r>
        <w:rPr>
          <w:rFonts w:asciiTheme="minorHAnsi" w:hAnsiTheme="minorHAnsi" w:cstheme="minorHAnsi"/>
          <w:b/>
          <w:bCs/>
          <w:color w:val="000000"/>
          <w:sz w:val="38"/>
          <w:szCs w:val="38"/>
          <w:lang w:val="nl-NL" w:eastAsia="nl-NL"/>
        </w:rPr>
        <w:t>“</w:t>
      </w:r>
      <w:r w:rsidR="00A92C4B">
        <w:rPr>
          <w:rFonts w:asciiTheme="minorHAnsi" w:hAnsiTheme="minorHAnsi" w:cstheme="minorHAnsi"/>
          <w:b/>
          <w:bCs/>
          <w:color w:val="000000"/>
          <w:sz w:val="38"/>
          <w:szCs w:val="38"/>
          <w:lang w:val="nl-NL" w:eastAsia="nl-NL"/>
        </w:rPr>
        <w:t>Aquapuncture</w:t>
      </w:r>
      <w:r>
        <w:rPr>
          <w:rFonts w:asciiTheme="minorHAnsi" w:hAnsiTheme="minorHAnsi" w:cstheme="minorHAnsi"/>
          <w:b/>
          <w:bCs/>
          <w:color w:val="000000"/>
          <w:sz w:val="38"/>
          <w:szCs w:val="38"/>
          <w:lang w:val="nl-NL" w:eastAsia="nl-NL"/>
        </w:rPr>
        <w:t xml:space="preserve">: revitaliseer </w:t>
      </w:r>
      <w:r w:rsidR="00BE4140">
        <w:rPr>
          <w:rFonts w:asciiTheme="minorHAnsi" w:hAnsiTheme="minorHAnsi" w:cstheme="minorHAnsi"/>
          <w:b/>
          <w:bCs/>
          <w:color w:val="000000"/>
          <w:sz w:val="38"/>
          <w:szCs w:val="38"/>
          <w:lang w:val="nl-NL" w:eastAsia="nl-NL"/>
        </w:rPr>
        <w:t>water</w:t>
      </w:r>
      <w:r>
        <w:rPr>
          <w:rFonts w:asciiTheme="minorHAnsi" w:hAnsiTheme="minorHAnsi" w:cstheme="minorHAnsi"/>
          <w:b/>
          <w:bCs/>
          <w:color w:val="000000"/>
          <w:sz w:val="38"/>
          <w:szCs w:val="38"/>
          <w:lang w:val="nl-NL" w:eastAsia="nl-NL"/>
        </w:rPr>
        <w:t xml:space="preserve"> in en om de stad”</w:t>
      </w:r>
    </w:p>
    <w:p w14:paraId="395209B8" w14:textId="26F621DF" w:rsidR="004627E0" w:rsidRDefault="004627E0" w:rsidP="005942B0">
      <w:pPr>
        <w:rPr>
          <w:rFonts w:ascii="Arial" w:hAnsi="Arial" w:cs="Arial"/>
          <w:b/>
          <w:bCs/>
          <w:color w:val="000000"/>
          <w:sz w:val="38"/>
          <w:szCs w:val="38"/>
          <w:lang w:val="nl-NL" w:eastAsia="nl-NL"/>
        </w:rPr>
      </w:pPr>
    </w:p>
    <w:p w14:paraId="48797054" w14:textId="77777777" w:rsidR="00A92C4B" w:rsidRDefault="00A92C4B" w:rsidP="00A92C4B">
      <w:pPr>
        <w:rPr>
          <w:rFonts w:ascii="Arial" w:hAnsi="Arial" w:cs="Arial"/>
          <w:color w:val="000000"/>
          <w:lang w:val="nl-NL" w:eastAsia="nl-NL"/>
        </w:rPr>
      </w:pPr>
      <w:r w:rsidRPr="00A92C4B">
        <w:rPr>
          <w:rFonts w:ascii="Arial" w:hAnsi="Arial" w:cs="Arial"/>
          <w:color w:val="000000"/>
          <w:lang w:val="nl-NL" w:eastAsia="nl-NL"/>
        </w:rPr>
        <w:t>De toepassing van Building with Nature was in de loopbaan van Ronald Waterman vooral verbonden met delta’s en kusten, waar wereldwijd de meeste grote steden liggen. Bij een bezoek aan Mexico-Stad werd zijn interesse gewekt door de grote steden die niet in een delta of aan de kust liggen. Hij vroeg zich af: waar is het water? Hij ging zich verdiepen in de geschiedenis van de stad en ontdekte hoe het water, dat bij het ontstaan van de stad zo’n grote rol had gespeeld, in de loop der tijd steeds meer uit de stad verdween. "Zo werd ik mij bewust van de betekenis van het water’, vertelt hij, ‘voor alle grote steden in de wereld."</w:t>
      </w:r>
    </w:p>
    <w:p w14:paraId="0CD3932F" w14:textId="77777777" w:rsidR="00A92C4B" w:rsidRPr="00A92C4B" w:rsidRDefault="00A92C4B" w:rsidP="00A92C4B">
      <w:pPr>
        <w:rPr>
          <w:rFonts w:ascii="Arial" w:hAnsi="Arial" w:cs="Arial"/>
          <w:color w:val="000000"/>
          <w:lang w:val="nl-NL" w:eastAsia="nl-NL"/>
        </w:rPr>
      </w:pPr>
    </w:p>
    <w:p w14:paraId="75D71D34" w14:textId="24B94434" w:rsidR="00A92C4B" w:rsidRDefault="00A92C4B" w:rsidP="00A92C4B">
      <w:pPr>
        <w:rPr>
          <w:rFonts w:ascii="Arial" w:hAnsi="Arial" w:cs="Arial"/>
          <w:color w:val="000000"/>
          <w:lang w:val="nl-NL" w:eastAsia="nl-NL"/>
        </w:rPr>
      </w:pPr>
      <w:r w:rsidRPr="00A92C4B">
        <w:rPr>
          <w:rFonts w:ascii="Arial" w:hAnsi="Arial" w:cs="Arial"/>
          <w:color w:val="000000"/>
          <w:lang w:val="nl-NL" w:eastAsia="nl-NL"/>
        </w:rPr>
        <w:t xml:space="preserve">Het zette hem aan het denken en zo ontwikkelde hij, samen met ing. Jaap A. Brouwer MUrb, een nieuwe manier om water een meer centrale plek te geven in steden langs rivieren, meren en kanalen: Aquapuncture. Het gaat hierbij om het revitaliseren van water in en om de stad, gericht op een optimale benutting, aanpassing, beheer en beleving van waterwegen en hun waterfronten in het binnenland. Deze revitalisatie versterkt de bescherming tegen overstroming, de waterberging in tijden van droogte, de peilbeheersing, de waterkwaliteit, de bevaarbaarheid, de economie en werkgelegenheid, de urbane en rurale leefomgeving, en het milieu, de natuur en het landschap. In het woord aquapunctuur ligt, bewust gekozen, een analogie met het begrip acupunctuur. Waar acupunctuur wordt gebruikt om </w:t>
      </w:r>
      <w:r w:rsidR="00BE4140">
        <w:rPr>
          <w:rFonts w:ascii="Arial" w:hAnsi="Arial" w:cs="Arial"/>
          <w:color w:val="000000"/>
          <w:lang w:val="nl-NL" w:eastAsia="nl-NL"/>
        </w:rPr>
        <w:t xml:space="preserve">zenuwbanen in </w:t>
      </w:r>
      <w:r w:rsidRPr="00A92C4B">
        <w:rPr>
          <w:rFonts w:ascii="Arial" w:hAnsi="Arial" w:cs="Arial"/>
          <w:color w:val="000000"/>
          <w:lang w:val="nl-NL" w:eastAsia="nl-NL"/>
        </w:rPr>
        <w:t>het menselijk lichaam te revitaliseren, ligt de toepassing van aquapunctuur in het revitaliseren van binnenwateren.</w:t>
      </w:r>
    </w:p>
    <w:p w14:paraId="571A3727" w14:textId="77777777" w:rsidR="003E15A4" w:rsidRPr="00A92C4B" w:rsidRDefault="003E15A4" w:rsidP="00A92C4B">
      <w:pPr>
        <w:rPr>
          <w:rFonts w:ascii="Arial" w:hAnsi="Arial" w:cs="Arial"/>
          <w:color w:val="000000"/>
          <w:lang w:val="nl-NL" w:eastAsia="nl-NL"/>
        </w:rPr>
      </w:pPr>
    </w:p>
    <w:p w14:paraId="58885A29" w14:textId="77777777" w:rsidR="00A92C4B" w:rsidRPr="00A92C4B" w:rsidRDefault="00A92C4B" w:rsidP="00A92C4B">
      <w:pPr>
        <w:rPr>
          <w:rFonts w:ascii="Arial" w:hAnsi="Arial" w:cs="Arial"/>
          <w:color w:val="000000"/>
          <w:lang w:val="nl-NL" w:eastAsia="nl-NL"/>
        </w:rPr>
      </w:pPr>
      <w:r w:rsidRPr="00A92C4B">
        <w:rPr>
          <w:rFonts w:ascii="Arial" w:hAnsi="Arial" w:cs="Arial"/>
          <w:color w:val="000000"/>
          <w:lang w:val="nl-NL" w:eastAsia="nl-NL"/>
        </w:rPr>
        <w:t xml:space="preserve">Hij paste deze werkwijze toe in verschillende steden. Hij liet zien hoe die steden meer van ‘hun’ water kunnen profiteren door waterwegen in en om de stad met maatregelen zo aan </w:t>
      </w:r>
      <w:r w:rsidRPr="00A92C4B">
        <w:rPr>
          <w:rFonts w:ascii="Arial" w:hAnsi="Arial" w:cs="Arial"/>
          <w:color w:val="000000"/>
          <w:lang w:val="nl-NL" w:eastAsia="nl-NL"/>
        </w:rPr>
        <w:lastRenderedPageBreak/>
        <w:t>te passen dat verschillende functies (weer) van dat water gebruik kunnen maken. Hij noemt als voorbeeld Milaan, waar hij nog steeds als adviseur bij betrokken is. Ook in Nederland zag hij in de afgelopen jaren veel voorbeelden langskomen van een herwaardering van water in steden, dorpen en elders in het land, zoals het herstel van de haven van Breda, de Binnendieze in ‘s-Hertogenbosch en de Catharijnesingel in Utrecht.</w:t>
      </w:r>
    </w:p>
    <w:p w14:paraId="455C25A8" w14:textId="2FDE5470" w:rsidR="00A92C4B" w:rsidRDefault="00A92C4B" w:rsidP="00A92C4B">
      <w:pPr>
        <w:rPr>
          <w:rFonts w:ascii="Arial" w:hAnsi="Arial" w:cs="Arial"/>
          <w:color w:val="000000"/>
          <w:lang w:val="nl-NL" w:eastAsia="nl-NL"/>
        </w:rPr>
      </w:pPr>
      <w:r w:rsidRPr="00A92C4B">
        <w:rPr>
          <w:rFonts w:ascii="Arial" w:hAnsi="Arial" w:cs="Arial"/>
          <w:color w:val="000000"/>
          <w:lang w:val="nl-NL" w:eastAsia="nl-NL"/>
        </w:rPr>
        <w:t xml:space="preserve">In zijn model voor Aquapuncture legt hij de relaties tussen de kansen van water en de maatregelen aan de waterwegen die nodig zijn om die kansen te kunnen verzilveren. Daarvoor is zijn model gekoppeld aan een model waarmee de maatschappelijke kosten en baten van maatregelen aan waterwegen </w:t>
      </w:r>
      <w:r w:rsidR="00BE4140">
        <w:rPr>
          <w:rFonts w:ascii="Arial" w:hAnsi="Arial" w:cs="Arial"/>
          <w:color w:val="000000"/>
          <w:lang w:val="nl-NL" w:eastAsia="nl-NL"/>
        </w:rPr>
        <w:t xml:space="preserve">en hun waterfronten </w:t>
      </w:r>
      <w:r w:rsidRPr="00A92C4B">
        <w:rPr>
          <w:rFonts w:ascii="Arial" w:hAnsi="Arial" w:cs="Arial"/>
          <w:color w:val="000000"/>
          <w:lang w:val="nl-NL" w:eastAsia="nl-NL"/>
        </w:rPr>
        <w:t>kunnen worden geanalyseerd. Verschillende gemeenten langs hetzelfde watersysteem kunnen zo de kosten en baten in beeld krijgen, die onderling vergelijken en zo van elkaars maatregelen leren.</w:t>
      </w:r>
    </w:p>
    <w:p w14:paraId="150921AF" w14:textId="77777777" w:rsidR="00A92C4B" w:rsidRDefault="00A92C4B" w:rsidP="00A92C4B">
      <w:pPr>
        <w:rPr>
          <w:rFonts w:ascii="Arial" w:hAnsi="Arial" w:cs="Arial"/>
          <w:color w:val="000000"/>
          <w:lang w:val="nl-NL" w:eastAsia="nl-NL"/>
        </w:rPr>
      </w:pPr>
    </w:p>
    <w:p w14:paraId="22332C04" w14:textId="3CC37D15" w:rsidR="00A92C4B" w:rsidRPr="00A92C4B" w:rsidRDefault="00A92C4B" w:rsidP="00A92C4B">
      <w:pPr>
        <w:rPr>
          <w:rFonts w:ascii="Arial" w:hAnsi="Arial" w:cs="Arial"/>
          <w:color w:val="000000"/>
          <w:lang w:val="nl-NL" w:eastAsia="nl-NL"/>
        </w:rPr>
      </w:pPr>
      <w:r>
        <w:rPr>
          <w:rFonts w:ascii="Arial" w:hAnsi="Arial" w:cs="Arial"/>
          <w:color w:val="000000"/>
          <w:lang w:val="nl-NL" w:eastAsia="nl-NL"/>
        </w:rPr>
        <w:t xml:space="preserve">Website Ronald Waterman: </w:t>
      </w:r>
      <w:hyperlink r:id="rId6" w:history="1">
        <w:r w:rsidRPr="0032065C">
          <w:rPr>
            <w:rStyle w:val="Hyperlink"/>
            <w:rFonts w:ascii="Arial" w:hAnsi="Arial" w:cs="Arial"/>
            <w:lang w:val="nl-NL" w:eastAsia="nl-NL"/>
          </w:rPr>
          <w:t>http://www.ronaldwaterman.com/</w:t>
        </w:r>
      </w:hyperlink>
      <w:r>
        <w:rPr>
          <w:rFonts w:ascii="Arial" w:hAnsi="Arial" w:cs="Arial"/>
          <w:color w:val="000000"/>
          <w:lang w:val="nl-NL" w:eastAsia="nl-NL"/>
        </w:rPr>
        <w:t xml:space="preserve"> </w:t>
      </w:r>
    </w:p>
    <w:sectPr w:rsidR="00A92C4B" w:rsidRPr="00A92C4B"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30442148">
    <w:abstractNumId w:val="0"/>
  </w:num>
  <w:num w:numId="2" w16cid:durableId="197042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376FA"/>
    <w:rsid w:val="000444F1"/>
    <w:rsid w:val="00053ACA"/>
    <w:rsid w:val="000711AD"/>
    <w:rsid w:val="000731B0"/>
    <w:rsid w:val="000B26E1"/>
    <w:rsid w:val="000C538A"/>
    <w:rsid w:val="001170F7"/>
    <w:rsid w:val="001856DA"/>
    <w:rsid w:val="00236F3C"/>
    <w:rsid w:val="00260CF2"/>
    <w:rsid w:val="00261674"/>
    <w:rsid w:val="00291CB2"/>
    <w:rsid w:val="002A6813"/>
    <w:rsid w:val="002B1B68"/>
    <w:rsid w:val="002D2298"/>
    <w:rsid w:val="002F28AF"/>
    <w:rsid w:val="003E15A4"/>
    <w:rsid w:val="003F7793"/>
    <w:rsid w:val="004627E0"/>
    <w:rsid w:val="00485375"/>
    <w:rsid w:val="004A241F"/>
    <w:rsid w:val="004A6AB9"/>
    <w:rsid w:val="00535164"/>
    <w:rsid w:val="00536709"/>
    <w:rsid w:val="00552324"/>
    <w:rsid w:val="005942B0"/>
    <w:rsid w:val="005B0FEB"/>
    <w:rsid w:val="005E664B"/>
    <w:rsid w:val="005F21F5"/>
    <w:rsid w:val="00617647"/>
    <w:rsid w:val="006247BF"/>
    <w:rsid w:val="006458FE"/>
    <w:rsid w:val="00651B16"/>
    <w:rsid w:val="00653314"/>
    <w:rsid w:val="00655F89"/>
    <w:rsid w:val="00671F80"/>
    <w:rsid w:val="006A34E6"/>
    <w:rsid w:val="006F1FFE"/>
    <w:rsid w:val="0078382B"/>
    <w:rsid w:val="007D2579"/>
    <w:rsid w:val="00804F6A"/>
    <w:rsid w:val="0084385C"/>
    <w:rsid w:val="00873875"/>
    <w:rsid w:val="00883A41"/>
    <w:rsid w:val="00893E9B"/>
    <w:rsid w:val="008B0694"/>
    <w:rsid w:val="008C0944"/>
    <w:rsid w:val="008E1C2E"/>
    <w:rsid w:val="008F257B"/>
    <w:rsid w:val="0093593C"/>
    <w:rsid w:val="009405A7"/>
    <w:rsid w:val="009618D2"/>
    <w:rsid w:val="0096293E"/>
    <w:rsid w:val="00982763"/>
    <w:rsid w:val="00982C0C"/>
    <w:rsid w:val="00A04E45"/>
    <w:rsid w:val="00A12014"/>
    <w:rsid w:val="00A77EEC"/>
    <w:rsid w:val="00A92C4B"/>
    <w:rsid w:val="00AC05BB"/>
    <w:rsid w:val="00B207CF"/>
    <w:rsid w:val="00B3369F"/>
    <w:rsid w:val="00B75191"/>
    <w:rsid w:val="00BB26FC"/>
    <w:rsid w:val="00BE4140"/>
    <w:rsid w:val="00C26B34"/>
    <w:rsid w:val="00CB3E44"/>
    <w:rsid w:val="00CB6314"/>
    <w:rsid w:val="00CE19E3"/>
    <w:rsid w:val="00CF34CE"/>
    <w:rsid w:val="00D22CFF"/>
    <w:rsid w:val="00E25709"/>
    <w:rsid w:val="00E30B67"/>
    <w:rsid w:val="00E50915"/>
    <w:rsid w:val="00E51D9F"/>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Caption">
    <w:name w:val="caption"/>
    <w:basedOn w:val="Normal"/>
    <w:next w:val="Normal"/>
    <w:unhideWhenUsed/>
    <w:qFormat/>
    <w:rsid w:val="00053ACA"/>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A92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780027898">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160363">
      <w:bodyDiv w:val="1"/>
      <w:marLeft w:val="0"/>
      <w:marRight w:val="0"/>
      <w:marTop w:val="0"/>
      <w:marBottom w:val="0"/>
      <w:divBdr>
        <w:top w:val="none" w:sz="0" w:space="0" w:color="auto"/>
        <w:left w:val="none" w:sz="0" w:space="0" w:color="auto"/>
        <w:bottom w:val="none" w:sz="0" w:space="0" w:color="auto"/>
        <w:right w:val="none" w:sz="0" w:space="0" w:color="auto"/>
      </w:divBdr>
    </w:div>
    <w:div w:id="1019820518">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2894397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naldwaterm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F9D-DDE5-4E3D-A394-EB371388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487</Words>
  <Characters>2780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29</cp:revision>
  <dcterms:created xsi:type="dcterms:W3CDTF">2019-03-05T12:50:00Z</dcterms:created>
  <dcterms:modified xsi:type="dcterms:W3CDTF">2023-10-10T12:57:00Z</dcterms:modified>
</cp:coreProperties>
</file>